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87" w:rsidRPr="005C5DBF" w:rsidRDefault="00BC4E8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C4E87" w:rsidRPr="005C5DBF" w:rsidRDefault="00BC4E8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C4E87" w:rsidRPr="005C5DBF" w:rsidRDefault="00BC4E8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C4E87" w:rsidRPr="005C5DBF" w:rsidRDefault="00BC4E87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C4E87" w:rsidRPr="005C5DBF" w:rsidRDefault="00BC4E87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19.05.2025  № 118</w:t>
      </w:r>
    </w:p>
    <w:p w:rsidR="00BC4E87" w:rsidRPr="005C5DBF" w:rsidRDefault="00BC4E87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BC4E87" w:rsidRPr="0056468A" w:rsidRDefault="00BC4E87" w:rsidP="0056468A">
      <w:pPr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разделе земельного 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участка с кадастровым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номером 32:27:0</w:t>
      </w:r>
      <w:r>
        <w:rPr>
          <w:rFonts w:ascii="Times New Roman" w:hAnsi="Times New Roman" w:cs="Times New Roman"/>
          <w:sz w:val="28"/>
          <w:szCs w:val="28"/>
          <w:lang w:eastAsia="ru-RU"/>
        </w:rPr>
        <w:t>220201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>253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 xml:space="preserve">, расположенного по адресу: Российская Федерация, Брянская область, Унечский район,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колхоз «Свободный путь», паевые земли</w:t>
      </w:r>
    </w:p>
    <w:p w:rsidR="00BC4E87" w:rsidRPr="005C5DBF" w:rsidRDefault="00BC4E87" w:rsidP="0056468A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4E87" w:rsidRPr="005C5DBF" w:rsidRDefault="00BC4E8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BC4E87" w:rsidRPr="00372FFD" w:rsidRDefault="00BC4E87" w:rsidP="00D71A9B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сь  ст. ст.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кодекса РФ, ст. 3.3 Федерального закона № 137-ФЗ «О введении в действие Земельного кодекса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Pr="00DE32A5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20.12.2012</w:t>
      </w:r>
      <w:r w:rsidRPr="00DE32A5">
        <w:rPr>
          <w:rFonts w:ascii="Times New Roman" w:hAnsi="Times New Roman" w:cs="Times New Roman"/>
          <w:sz w:val="24"/>
          <w:szCs w:val="24"/>
        </w:rPr>
        <w:t xml:space="preserve">  № 4-4</w:t>
      </w:r>
      <w:r>
        <w:rPr>
          <w:rFonts w:ascii="Times New Roman" w:hAnsi="Times New Roman" w:cs="Times New Roman"/>
          <w:sz w:val="24"/>
          <w:szCs w:val="24"/>
        </w:rPr>
        <w:t>38 (в ред. решения от  06.11.2019 № 6-30)</w:t>
      </w:r>
      <w:r w:rsidRPr="00DE32A5">
        <w:rPr>
          <w:rFonts w:ascii="Times New Roman" w:hAnsi="Times New Roman" w:cs="Times New Roman"/>
          <w:sz w:val="24"/>
          <w:szCs w:val="24"/>
        </w:rPr>
        <w:t xml:space="preserve"> «Об утверждении Генерального плана </w:t>
      </w:r>
      <w:r>
        <w:rPr>
          <w:rFonts w:ascii="Times New Roman" w:hAnsi="Times New Roman" w:cs="Times New Roman"/>
          <w:sz w:val="24"/>
          <w:szCs w:val="24"/>
        </w:rPr>
        <w:t xml:space="preserve">Найтоповичского </w:t>
      </w:r>
      <w:r w:rsidRPr="00DE32A5">
        <w:rPr>
          <w:rFonts w:ascii="Times New Roman" w:hAnsi="Times New Roman" w:cs="Times New Roman"/>
          <w:sz w:val="24"/>
          <w:szCs w:val="24"/>
        </w:rPr>
        <w:t>сельского поселения Унечского района Брянской области»</w:t>
      </w:r>
      <w:r w:rsidRPr="003C27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рассмотрев обращение главы администрации Найтоповичского сельского поселения Сасовой Л.И., в целях  эффективного использования земель сельскохозяйственного назначения </w:t>
      </w:r>
    </w:p>
    <w:p w:rsidR="00BC4E87" w:rsidRDefault="00BC4E87" w:rsidP="00C80001">
      <w:pPr>
        <w:spacing w:after="120" w:line="240" w:lineRule="auto"/>
        <w:ind w:firstLine="85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BC4E87" w:rsidRPr="00D019C9" w:rsidRDefault="00BC4E87" w:rsidP="00476AD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раздел земельного участка с кадастровым номером </w:t>
      </w:r>
      <w:bookmarkStart w:id="0" w:name="_Hlk158719292"/>
      <w:bookmarkStart w:id="1" w:name="_Hlk198131257"/>
      <w:r w:rsidRPr="00D019C9">
        <w:rPr>
          <w:rFonts w:ascii="Times New Roman" w:hAnsi="Times New Roman" w:cs="Times New Roman"/>
          <w:sz w:val="24"/>
          <w:szCs w:val="24"/>
          <w:lang w:eastAsia="ru-RU"/>
        </w:rPr>
        <w:t>32:27:0</w:t>
      </w:r>
      <w:r>
        <w:rPr>
          <w:rFonts w:ascii="Times New Roman" w:hAnsi="Times New Roman" w:cs="Times New Roman"/>
          <w:sz w:val="24"/>
          <w:szCs w:val="24"/>
          <w:lang w:eastAsia="ru-RU"/>
        </w:rPr>
        <w:t>220201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253</w:t>
      </w:r>
      <w:bookmarkEnd w:id="1"/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, площадью  </w:t>
      </w:r>
      <w:r>
        <w:rPr>
          <w:rFonts w:ascii="Times New Roman" w:hAnsi="Times New Roman" w:cs="Times New Roman"/>
          <w:sz w:val="24"/>
          <w:szCs w:val="24"/>
          <w:lang w:eastAsia="ru-RU"/>
        </w:rPr>
        <w:t>1 539 900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кв.м, расположенного по адресу: </w:t>
      </w:r>
      <w:bookmarkStart w:id="2" w:name="_Hlk158719038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Брянская область, Унечский район,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колхоз «С</w:t>
      </w:r>
      <w:bookmarkEnd w:id="2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вободный путь»,  паевые  земли, </w:t>
      </w:r>
      <w:r>
        <w:rPr>
          <w:rFonts w:ascii="Times New Roman" w:hAnsi="Times New Roman" w:cs="Times New Roman"/>
          <w:sz w:val="24"/>
          <w:szCs w:val="24"/>
        </w:rPr>
        <w:t xml:space="preserve">из категории земель - земли сельскохозяйственного назначения 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с  сохранением  в измененных границах. </w:t>
      </w:r>
    </w:p>
    <w:p w:rsidR="00BC4E87" w:rsidRPr="00D019C9" w:rsidRDefault="00BC4E87" w:rsidP="00476AD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2. Утвердить прилагаемую на бумажном носителе схему расположения земельного участка или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земельных участков на кадастровом плане территории (условный номер образуемого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:253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:ЗУ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 со следующими показателями:</w:t>
      </w:r>
    </w:p>
    <w:p w:rsidR="00BC4E87" w:rsidRPr="00D019C9" w:rsidRDefault="00BC4E87" w:rsidP="00476AD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53 100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кв.м;</w:t>
      </w:r>
    </w:p>
    <w:p w:rsidR="00BC4E87" w:rsidRPr="00D019C9" w:rsidRDefault="00BC4E87" w:rsidP="00476AD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район,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колхоз «Свободный путь», паевые земли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C4E87" w:rsidRPr="00D019C9" w:rsidRDefault="00BC4E87" w:rsidP="00476ADB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- вид разрешенного использования:  «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 сельскохозяйственного производства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»-код вида 1.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;  </w:t>
      </w:r>
    </w:p>
    <w:p w:rsidR="00BC4E87" w:rsidRPr="00D019C9" w:rsidRDefault="00BC4E87" w:rsidP="00476ADB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сельскохозяйственного назначения.</w:t>
      </w:r>
    </w:p>
    <w:p w:rsidR="00BC4E87" w:rsidRDefault="00BC4E87" w:rsidP="00D71A9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раздела земельного участка с кадастровым номером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32:27:0</w:t>
      </w:r>
      <w:r>
        <w:rPr>
          <w:rFonts w:ascii="Times New Roman" w:hAnsi="Times New Roman" w:cs="Times New Roman"/>
          <w:sz w:val="24"/>
          <w:szCs w:val="24"/>
          <w:lang w:eastAsia="ru-RU"/>
        </w:rPr>
        <w:t>220201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253 с сохранением в измененных границах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BC4E87" w:rsidRPr="007A2C22" w:rsidRDefault="00BC4E87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Площадь образуемого земельного участка,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полученная при проведении кадастровых работ, может превышать проектную площадь не более чем на  десять процентов.</w:t>
      </w:r>
    </w:p>
    <w:p w:rsidR="00BC4E87" w:rsidRPr="007A2C22" w:rsidRDefault="00BC4E87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DE64BF">
        <w:rPr>
          <w:rFonts w:ascii="Times New Roman" w:hAnsi="Times New Roman" w:cs="Times New Roman"/>
          <w:sz w:val="24"/>
          <w:szCs w:val="24"/>
        </w:rPr>
        <w:t xml:space="preserve">Данное постановление  разместить на официальном сайте администрации района  в </w:t>
      </w:r>
      <w:r>
        <w:rPr>
          <w:rFonts w:ascii="Times New Roman" w:hAnsi="Times New Roman" w:cs="Times New Roman"/>
          <w:sz w:val="24"/>
          <w:szCs w:val="24"/>
        </w:rPr>
        <w:t xml:space="preserve">   информационно-телекоммуникационной  </w:t>
      </w:r>
      <w:r w:rsidRPr="00DE64BF">
        <w:rPr>
          <w:rFonts w:ascii="Times New Roman" w:hAnsi="Times New Roman" w:cs="Times New Roman"/>
          <w:sz w:val="24"/>
          <w:szCs w:val="24"/>
        </w:rPr>
        <w:t>сети  «Интернет»</w:t>
      </w:r>
      <w:r w:rsidRPr="006420F6">
        <w:rPr>
          <w:rFonts w:ascii="Times New Roman" w:hAnsi="Times New Roman" w:cs="Times New Roman"/>
          <w:sz w:val="24"/>
          <w:szCs w:val="24"/>
        </w:rPr>
        <w:t>www.unradm.ru</w:t>
      </w:r>
      <w:r w:rsidRPr="00DE64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4E87" w:rsidRPr="007A2C22" w:rsidRDefault="00BC4E87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BC4E87" w:rsidRPr="005C5DBF" w:rsidRDefault="00BC4E87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Контроль  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исполнением настоящего постановления  возложить 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BC4E87" w:rsidRDefault="00BC4E87" w:rsidP="00C8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4E87" w:rsidRDefault="00BC4E87" w:rsidP="00C8000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4E87" w:rsidRDefault="00BC4E87" w:rsidP="00E57CC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В.А. Дуда</w:t>
      </w:r>
    </w:p>
    <w:tbl>
      <w:tblPr>
        <w:tblW w:w="0" w:type="auto"/>
        <w:tblInd w:w="-106" w:type="dxa"/>
        <w:tblLayout w:type="fixed"/>
        <w:tblLook w:val="00A0"/>
      </w:tblPr>
      <w:tblGrid>
        <w:gridCol w:w="7632"/>
        <w:gridCol w:w="2221"/>
      </w:tblGrid>
      <w:tr w:rsidR="00BC4E87">
        <w:trPr>
          <w:trHeight w:val="80"/>
        </w:trPr>
        <w:tc>
          <w:tcPr>
            <w:tcW w:w="7632" w:type="dxa"/>
          </w:tcPr>
          <w:p w:rsidR="00BC4E87" w:rsidRDefault="00BC4E87" w:rsidP="00333E33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BC4E87" w:rsidRDefault="00BC4E87" w:rsidP="00333E33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C4E87" w:rsidRDefault="00BC4E87" w:rsidP="00C507EE">
      <w:pPr>
        <w:tabs>
          <w:tab w:val="left" w:pos="1197"/>
        </w:tabs>
        <w:spacing w:after="0" w:line="240" w:lineRule="auto"/>
        <w:ind w:right="-3"/>
      </w:pPr>
    </w:p>
    <w:sectPr w:rsidR="00BC4E87" w:rsidSect="00D71A9B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751A1"/>
    <w:rsid w:val="0009040B"/>
    <w:rsid w:val="000C57F2"/>
    <w:rsid w:val="00121B25"/>
    <w:rsid w:val="00277DB7"/>
    <w:rsid w:val="002F7F5A"/>
    <w:rsid w:val="00333E33"/>
    <w:rsid w:val="00372FFD"/>
    <w:rsid w:val="0037343E"/>
    <w:rsid w:val="00395651"/>
    <w:rsid w:val="003A6671"/>
    <w:rsid w:val="003C27E2"/>
    <w:rsid w:val="00401792"/>
    <w:rsid w:val="0041636C"/>
    <w:rsid w:val="00451B41"/>
    <w:rsid w:val="00476ADB"/>
    <w:rsid w:val="00483A29"/>
    <w:rsid w:val="004C4639"/>
    <w:rsid w:val="004D20D7"/>
    <w:rsid w:val="005429A0"/>
    <w:rsid w:val="0056468A"/>
    <w:rsid w:val="0059004B"/>
    <w:rsid w:val="005C5DBF"/>
    <w:rsid w:val="00601D94"/>
    <w:rsid w:val="00606379"/>
    <w:rsid w:val="006420F6"/>
    <w:rsid w:val="006A1803"/>
    <w:rsid w:val="00721D9E"/>
    <w:rsid w:val="007239FA"/>
    <w:rsid w:val="007352EE"/>
    <w:rsid w:val="0076570D"/>
    <w:rsid w:val="00786B94"/>
    <w:rsid w:val="007A17D9"/>
    <w:rsid w:val="007A236A"/>
    <w:rsid w:val="007A2C22"/>
    <w:rsid w:val="007A79A1"/>
    <w:rsid w:val="007D52B1"/>
    <w:rsid w:val="00830DC7"/>
    <w:rsid w:val="00835F66"/>
    <w:rsid w:val="00847644"/>
    <w:rsid w:val="00862D1E"/>
    <w:rsid w:val="008708D4"/>
    <w:rsid w:val="00875908"/>
    <w:rsid w:val="00886818"/>
    <w:rsid w:val="00897783"/>
    <w:rsid w:val="008A7E6E"/>
    <w:rsid w:val="009B761D"/>
    <w:rsid w:val="009F6FD2"/>
    <w:rsid w:val="00A462B4"/>
    <w:rsid w:val="00A82E36"/>
    <w:rsid w:val="00AF7A85"/>
    <w:rsid w:val="00B2301C"/>
    <w:rsid w:val="00B50584"/>
    <w:rsid w:val="00B511C0"/>
    <w:rsid w:val="00B8424C"/>
    <w:rsid w:val="00B84BB0"/>
    <w:rsid w:val="00BB7489"/>
    <w:rsid w:val="00BC4E87"/>
    <w:rsid w:val="00BF7CC0"/>
    <w:rsid w:val="00C249CF"/>
    <w:rsid w:val="00C44808"/>
    <w:rsid w:val="00C507EE"/>
    <w:rsid w:val="00C6261B"/>
    <w:rsid w:val="00C80001"/>
    <w:rsid w:val="00CE4D18"/>
    <w:rsid w:val="00CF7B00"/>
    <w:rsid w:val="00D019C9"/>
    <w:rsid w:val="00D64873"/>
    <w:rsid w:val="00D71A9B"/>
    <w:rsid w:val="00DB0162"/>
    <w:rsid w:val="00DB7038"/>
    <w:rsid w:val="00DC58D3"/>
    <w:rsid w:val="00DE32A5"/>
    <w:rsid w:val="00DE64BF"/>
    <w:rsid w:val="00E11125"/>
    <w:rsid w:val="00E2266B"/>
    <w:rsid w:val="00E355D1"/>
    <w:rsid w:val="00E57CCB"/>
    <w:rsid w:val="00E70F02"/>
    <w:rsid w:val="00E87667"/>
    <w:rsid w:val="00EA4B3F"/>
    <w:rsid w:val="00ED497E"/>
    <w:rsid w:val="00F072BB"/>
    <w:rsid w:val="00F23FD8"/>
    <w:rsid w:val="00F5160B"/>
    <w:rsid w:val="00F8483F"/>
    <w:rsid w:val="00F91645"/>
    <w:rsid w:val="00FF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4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530</TotalTime>
  <Pages>2</Pages>
  <Words>487</Words>
  <Characters>2780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2025-05-20T06:39:00Z</cp:lastPrinted>
  <dcterms:created xsi:type="dcterms:W3CDTF">2018-03-05T14:48:00Z</dcterms:created>
  <dcterms:modified xsi:type="dcterms:W3CDTF">2025-05-22T08:37:00Z</dcterms:modified>
</cp:coreProperties>
</file>